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0F9" w:rsidRDefault="00F320F9" w:rsidP="00F320F9">
      <w:pPr>
        <w:jc w:val="center"/>
        <w:rPr>
          <w:rFonts w:ascii="Century Gothic" w:hAnsi="Century Gothic" w:cs="Arial"/>
          <w:b/>
          <w:sz w:val="28"/>
          <w:szCs w:val="28"/>
          <w:u w:val="single"/>
        </w:rPr>
      </w:pPr>
      <w:r>
        <w:rPr>
          <w:rFonts w:ascii="Century Gothic" w:hAnsi="Century Gothic" w:cs="Arial"/>
          <w:b/>
          <w:sz w:val="28"/>
          <w:szCs w:val="28"/>
          <w:u w:val="single"/>
        </w:rPr>
        <w:t>TERM</w:t>
      </w:r>
      <w:r w:rsidR="00F023BE">
        <w:rPr>
          <w:rFonts w:ascii="Century Gothic" w:hAnsi="Century Gothic" w:cs="Arial"/>
          <w:b/>
          <w:sz w:val="28"/>
          <w:szCs w:val="28"/>
          <w:u w:val="single"/>
        </w:rPr>
        <w:t xml:space="preserve"> </w:t>
      </w:r>
      <w:proofErr w:type="gramStart"/>
      <w:r w:rsidR="00F023BE">
        <w:rPr>
          <w:rFonts w:ascii="Century Gothic" w:hAnsi="Century Gothic" w:cs="Arial"/>
          <w:b/>
          <w:sz w:val="28"/>
          <w:szCs w:val="28"/>
          <w:u w:val="single"/>
        </w:rPr>
        <w:t>2</w:t>
      </w:r>
      <w:r>
        <w:rPr>
          <w:rFonts w:ascii="Century Gothic" w:hAnsi="Century Gothic" w:cs="Arial"/>
          <w:b/>
          <w:sz w:val="28"/>
          <w:szCs w:val="28"/>
          <w:u w:val="single"/>
        </w:rPr>
        <w:t xml:space="preserve"> OVERVIEW</w:t>
      </w:r>
      <w:proofErr w:type="gramEnd"/>
    </w:p>
    <w:p w:rsidR="00F320F9" w:rsidRDefault="00F320F9" w:rsidP="00F320F9">
      <w:pPr>
        <w:rPr>
          <w:rFonts w:ascii="Century Gothic" w:hAnsi="Century Gothic" w:cs="Arial"/>
          <w:b/>
          <w:sz w:val="28"/>
          <w:szCs w:val="28"/>
          <w:u w:val="single"/>
        </w:rPr>
      </w:pPr>
    </w:p>
    <w:p w:rsidR="00F320F9" w:rsidRPr="00667729" w:rsidRDefault="00F320F9" w:rsidP="00F320F9">
      <w:pPr>
        <w:pStyle w:val="NoSpacing"/>
        <w:rPr>
          <w:rFonts w:ascii="Arial" w:hAnsi="Arial" w:cs="Arial"/>
          <w:b/>
          <w:sz w:val="22"/>
          <w:szCs w:val="22"/>
          <w:u w:val="single"/>
        </w:rPr>
      </w:pPr>
      <w:r w:rsidRPr="00667729">
        <w:rPr>
          <w:rFonts w:ascii="Arial" w:hAnsi="Arial" w:cs="Arial"/>
          <w:b/>
          <w:sz w:val="22"/>
          <w:szCs w:val="22"/>
          <w:u w:val="single"/>
        </w:rPr>
        <w:t xml:space="preserve">NUMERACY: </w:t>
      </w:r>
      <w:r>
        <w:rPr>
          <w:rFonts w:ascii="Arial" w:hAnsi="Arial" w:cs="Arial"/>
          <w:sz w:val="22"/>
          <w:szCs w:val="22"/>
          <w:u w:val="single"/>
        </w:rPr>
        <w:t>Number, Measurement</w:t>
      </w:r>
    </w:p>
    <w:p w:rsidR="00F320F9" w:rsidRPr="00667729" w:rsidRDefault="00F320F9" w:rsidP="00F320F9">
      <w:pPr>
        <w:pStyle w:val="NoSpacing"/>
        <w:rPr>
          <w:rFonts w:ascii="Arial" w:hAnsi="Arial" w:cs="Arial"/>
          <w:sz w:val="6"/>
          <w:szCs w:val="6"/>
        </w:rPr>
      </w:pPr>
    </w:p>
    <w:p w:rsidR="00F320F9" w:rsidRPr="00667729" w:rsidRDefault="00F320F9" w:rsidP="00F320F9">
      <w:pPr>
        <w:pStyle w:val="NoSpacing"/>
        <w:rPr>
          <w:rFonts w:ascii="Arial" w:hAnsi="Arial" w:cs="Arial"/>
          <w:b/>
          <w:i/>
          <w:sz w:val="4"/>
          <w:szCs w:val="4"/>
        </w:rPr>
      </w:pPr>
    </w:p>
    <w:p w:rsidR="00F320F9" w:rsidRPr="004E6E87" w:rsidRDefault="00F320F9" w:rsidP="004E6E87">
      <w:pPr>
        <w:pStyle w:val="NoSpacing"/>
        <w:rPr>
          <w:rFonts w:ascii="Helvetica" w:hAnsi="Helvetica" w:cs="Helvetica"/>
          <w:i/>
          <w:sz w:val="22"/>
          <w:szCs w:val="22"/>
          <w:shd w:val="clear" w:color="auto" w:fill="FFFFFF"/>
        </w:rPr>
      </w:pPr>
      <w:bookmarkStart w:id="0" w:name="_GoBack"/>
      <w:bookmarkEnd w:id="0"/>
      <w:r w:rsidRPr="004E6E87">
        <w:rPr>
          <w:rFonts w:ascii="Helvetica" w:hAnsi="Helvetica" w:cs="Helvetica"/>
          <w:i/>
          <w:sz w:val="22"/>
          <w:szCs w:val="22"/>
          <w:shd w:val="clear" w:color="auto" w:fill="FFFFFF"/>
        </w:rPr>
        <w:t>Number</w:t>
      </w:r>
      <w:r w:rsidR="00F023BE" w:rsidRPr="004E6E87">
        <w:rPr>
          <w:rFonts w:ascii="Helvetica" w:hAnsi="Helvetica" w:cs="Helvetica"/>
          <w:i/>
          <w:sz w:val="22"/>
          <w:szCs w:val="22"/>
          <w:shd w:val="clear" w:color="auto" w:fill="FFFFFF"/>
        </w:rPr>
        <w:t xml:space="preserve"> and Place Value</w:t>
      </w:r>
    </w:p>
    <w:p w:rsidR="00F320F9" w:rsidRPr="004E6E87" w:rsidRDefault="00F320F9" w:rsidP="00F320F9">
      <w:pPr>
        <w:pStyle w:val="NoSpacing"/>
        <w:rPr>
          <w:rFonts w:ascii="Helvetica" w:hAnsi="Helvetica" w:cs="Helvetica"/>
          <w:i/>
          <w:sz w:val="22"/>
          <w:szCs w:val="22"/>
        </w:rPr>
      </w:pPr>
      <w:r w:rsidRPr="004E6E87">
        <w:rPr>
          <w:rFonts w:ascii="Helvetica" w:hAnsi="Helvetica" w:cs="Helvetica"/>
          <w:i/>
          <w:sz w:val="22"/>
          <w:szCs w:val="22"/>
        </w:rPr>
        <w:t>Time</w:t>
      </w:r>
    </w:p>
    <w:p w:rsidR="00F320F9" w:rsidRDefault="00F320F9" w:rsidP="00F320F9">
      <w:pPr>
        <w:pStyle w:val="NoSpacing"/>
        <w:rPr>
          <w:rFonts w:ascii="Arial" w:hAnsi="Arial" w:cs="Arial"/>
          <w:b/>
          <w:i/>
          <w:sz w:val="22"/>
          <w:szCs w:val="22"/>
        </w:rPr>
      </w:pPr>
    </w:p>
    <w:p w:rsidR="00F320F9" w:rsidRPr="00667729" w:rsidRDefault="00F320F9" w:rsidP="00F320F9">
      <w:pPr>
        <w:pStyle w:val="NoSpacing"/>
        <w:rPr>
          <w:rFonts w:ascii="Arial" w:hAnsi="Arial" w:cs="Arial"/>
          <w:b/>
          <w:sz w:val="22"/>
          <w:szCs w:val="22"/>
          <w:u w:val="single"/>
        </w:rPr>
      </w:pPr>
      <w:r w:rsidRPr="00667729">
        <w:rPr>
          <w:rFonts w:ascii="Arial" w:hAnsi="Arial" w:cs="Arial"/>
          <w:b/>
          <w:sz w:val="22"/>
          <w:szCs w:val="22"/>
          <w:u w:val="single"/>
        </w:rPr>
        <w:t>LITERACY</w:t>
      </w:r>
      <w:r w:rsidRPr="00667729">
        <w:rPr>
          <w:rFonts w:ascii="Arial" w:hAnsi="Arial" w:cs="Arial"/>
          <w:sz w:val="22"/>
          <w:szCs w:val="22"/>
          <w:u w:val="single"/>
        </w:rPr>
        <w:t xml:space="preserve">:  </w:t>
      </w:r>
    </w:p>
    <w:p w:rsidR="00F320F9" w:rsidRPr="00667729" w:rsidRDefault="00F320F9" w:rsidP="00F320F9">
      <w:pPr>
        <w:pStyle w:val="NoSpacing"/>
        <w:rPr>
          <w:rFonts w:ascii="Arial" w:hAnsi="Arial" w:cs="Arial"/>
          <w:b/>
          <w:i/>
          <w:sz w:val="22"/>
          <w:szCs w:val="22"/>
        </w:rPr>
      </w:pPr>
      <w:r>
        <w:rPr>
          <w:rFonts w:ascii="Arial" w:hAnsi="Arial" w:cs="Arial"/>
          <w:b/>
          <w:i/>
          <w:sz w:val="22"/>
          <w:szCs w:val="22"/>
        </w:rPr>
        <w:t>Writing</w:t>
      </w:r>
      <w:r w:rsidRPr="002D08F5">
        <w:rPr>
          <w:rFonts w:ascii="Arial" w:hAnsi="Arial" w:cs="Arial"/>
          <w:sz w:val="22"/>
          <w:szCs w:val="22"/>
        </w:rPr>
        <w:t xml:space="preserve">: </w:t>
      </w:r>
      <w:r>
        <w:rPr>
          <w:rFonts w:ascii="Arial" w:hAnsi="Arial" w:cs="Arial"/>
          <w:sz w:val="22"/>
          <w:szCs w:val="22"/>
          <w:u w:val="single"/>
        </w:rPr>
        <w:t>Information texts</w:t>
      </w:r>
    </w:p>
    <w:p w:rsidR="00F320F9" w:rsidRPr="004E6E87" w:rsidRDefault="00F320F9" w:rsidP="00F320F9">
      <w:pPr>
        <w:pStyle w:val="NoSpacing"/>
        <w:numPr>
          <w:ilvl w:val="0"/>
          <w:numId w:val="2"/>
        </w:numPr>
        <w:ind w:left="318" w:hanging="284"/>
        <w:rPr>
          <w:rFonts w:ascii="Helvetica" w:hAnsi="Helvetica" w:cs="Helvetica"/>
          <w:i/>
          <w:sz w:val="20"/>
          <w:szCs w:val="20"/>
        </w:rPr>
      </w:pPr>
      <w:r w:rsidRPr="004E6E87">
        <w:rPr>
          <w:rFonts w:ascii="Helvetica" w:hAnsi="Helvetica" w:cs="Helvetica"/>
          <w:i/>
          <w:sz w:val="20"/>
          <w:szCs w:val="20"/>
        </w:rPr>
        <w:t>Plan, draft and publish texts</w:t>
      </w:r>
    </w:p>
    <w:p w:rsidR="00F320F9" w:rsidRPr="004E6E87" w:rsidRDefault="00F320F9" w:rsidP="00F320F9">
      <w:pPr>
        <w:pStyle w:val="NoSpacing"/>
        <w:numPr>
          <w:ilvl w:val="0"/>
          <w:numId w:val="2"/>
        </w:numPr>
        <w:ind w:left="318" w:hanging="284"/>
        <w:rPr>
          <w:rFonts w:ascii="Helvetica" w:hAnsi="Helvetica" w:cs="Helvetica"/>
          <w:i/>
          <w:sz w:val="20"/>
          <w:szCs w:val="20"/>
        </w:rPr>
      </w:pPr>
      <w:r w:rsidRPr="004E6E87">
        <w:rPr>
          <w:rFonts w:ascii="Helvetica" w:hAnsi="Helvetica" w:cs="Helvetica"/>
          <w:i/>
          <w:sz w:val="20"/>
          <w:szCs w:val="20"/>
        </w:rPr>
        <w:t>Use genre features (structure, headings, diagrams) of texts in their own writing</w:t>
      </w:r>
    </w:p>
    <w:p w:rsidR="00F320F9" w:rsidRPr="004E6E87" w:rsidRDefault="00F320F9" w:rsidP="00F320F9">
      <w:pPr>
        <w:pStyle w:val="NoSpacing"/>
        <w:numPr>
          <w:ilvl w:val="0"/>
          <w:numId w:val="2"/>
        </w:numPr>
        <w:ind w:left="318" w:hanging="284"/>
        <w:rPr>
          <w:rFonts w:ascii="Helvetica" w:hAnsi="Helvetica" w:cs="Helvetica"/>
          <w:i/>
          <w:sz w:val="20"/>
          <w:szCs w:val="20"/>
        </w:rPr>
      </w:pPr>
      <w:r w:rsidRPr="004E6E87">
        <w:rPr>
          <w:rFonts w:ascii="Helvetica" w:hAnsi="Helvetica" w:cs="Helvetica"/>
          <w:i/>
          <w:sz w:val="20"/>
          <w:szCs w:val="20"/>
        </w:rPr>
        <w:t>Re-read and edit writing</w:t>
      </w:r>
    </w:p>
    <w:p w:rsidR="00F320F9" w:rsidRPr="00667729" w:rsidRDefault="00F320F9" w:rsidP="00F320F9">
      <w:pPr>
        <w:pStyle w:val="NoSpacing"/>
        <w:rPr>
          <w:rFonts w:ascii="Arial" w:hAnsi="Arial" w:cs="Arial"/>
          <w:b/>
          <w:i/>
          <w:sz w:val="10"/>
          <w:szCs w:val="10"/>
          <w:shd w:val="clear" w:color="auto" w:fill="FFFFFF"/>
        </w:rPr>
      </w:pPr>
    </w:p>
    <w:p w:rsidR="00F320F9" w:rsidRDefault="00F320F9" w:rsidP="00F320F9">
      <w:pPr>
        <w:pStyle w:val="NoSpacing"/>
        <w:rPr>
          <w:rFonts w:ascii="Arial" w:hAnsi="Arial" w:cs="Arial"/>
          <w:sz w:val="22"/>
          <w:szCs w:val="22"/>
          <w:u w:val="single"/>
        </w:rPr>
      </w:pPr>
      <w:r>
        <w:rPr>
          <w:rFonts w:ascii="Arial" w:hAnsi="Arial" w:cs="Arial"/>
          <w:b/>
          <w:i/>
          <w:sz w:val="22"/>
          <w:szCs w:val="22"/>
          <w:shd w:val="clear" w:color="auto" w:fill="FFFFFF"/>
        </w:rPr>
        <w:t>Reading</w:t>
      </w:r>
      <w:r w:rsidRPr="002D08F5">
        <w:rPr>
          <w:rFonts w:ascii="Arial" w:hAnsi="Arial" w:cs="Arial"/>
          <w:sz w:val="22"/>
          <w:szCs w:val="22"/>
        </w:rPr>
        <w:t>:</w:t>
      </w:r>
    </w:p>
    <w:p w:rsidR="00F320F9" w:rsidRPr="004E6E87" w:rsidRDefault="00F320F9" w:rsidP="00F320F9">
      <w:pPr>
        <w:pStyle w:val="NoSpacing"/>
        <w:numPr>
          <w:ilvl w:val="0"/>
          <w:numId w:val="1"/>
        </w:numPr>
        <w:ind w:left="318" w:hanging="284"/>
        <w:rPr>
          <w:rFonts w:ascii="Helvetica" w:hAnsi="Helvetica" w:cs="Helvetica"/>
          <w:i/>
          <w:sz w:val="20"/>
          <w:szCs w:val="20"/>
          <w:shd w:val="clear" w:color="auto" w:fill="FFFFFF"/>
        </w:rPr>
      </w:pPr>
      <w:r w:rsidRPr="004E6E87">
        <w:rPr>
          <w:rFonts w:ascii="Helvetica" w:hAnsi="Helvetica" w:cs="Helvetica"/>
          <w:i/>
          <w:sz w:val="20"/>
          <w:szCs w:val="20"/>
          <w:shd w:val="clear" w:color="auto" w:fill="FFFFFF"/>
        </w:rPr>
        <w:t xml:space="preserve">Identify the audience and purpose of different types of </w:t>
      </w:r>
      <w:r w:rsidR="004E6E87" w:rsidRPr="004E6E87">
        <w:rPr>
          <w:rFonts w:ascii="Helvetica" w:hAnsi="Helvetica" w:cs="Helvetica"/>
          <w:i/>
          <w:sz w:val="20"/>
          <w:szCs w:val="20"/>
          <w:shd w:val="clear" w:color="auto" w:fill="FFFFFF"/>
        </w:rPr>
        <w:t>information texts</w:t>
      </w:r>
    </w:p>
    <w:p w:rsidR="004E6E87" w:rsidRPr="004E6E87" w:rsidRDefault="00F320F9" w:rsidP="004E6E87">
      <w:pPr>
        <w:pStyle w:val="NoSpacing"/>
        <w:numPr>
          <w:ilvl w:val="0"/>
          <w:numId w:val="1"/>
        </w:numPr>
        <w:ind w:left="318" w:hanging="284"/>
        <w:rPr>
          <w:rFonts w:ascii="Helvetica" w:hAnsi="Helvetica" w:cs="Helvetica"/>
          <w:i/>
          <w:sz w:val="20"/>
          <w:szCs w:val="20"/>
          <w:shd w:val="clear" w:color="auto" w:fill="FFFFFF"/>
        </w:rPr>
      </w:pPr>
      <w:r w:rsidRPr="004E6E87">
        <w:rPr>
          <w:rFonts w:ascii="Helvetica" w:hAnsi="Helvetica" w:cs="Helvetica"/>
          <w:i/>
          <w:sz w:val="20"/>
          <w:szCs w:val="20"/>
          <w:shd w:val="clear" w:color="auto" w:fill="FFFFFF"/>
        </w:rPr>
        <w:t>Dis</w:t>
      </w:r>
      <w:r w:rsidR="004E6E87" w:rsidRPr="004E6E87">
        <w:rPr>
          <w:rFonts w:ascii="Helvetica" w:hAnsi="Helvetica" w:cs="Helvetica"/>
          <w:i/>
          <w:sz w:val="20"/>
          <w:szCs w:val="20"/>
          <w:shd w:val="clear" w:color="auto" w:fill="FFFFFF"/>
        </w:rPr>
        <w:t>cuss the impact of the features of texts</w:t>
      </w:r>
      <w:r w:rsidRPr="004E6E87">
        <w:rPr>
          <w:rFonts w:ascii="Helvetica" w:hAnsi="Helvetica" w:cs="Helvetica"/>
          <w:i/>
          <w:sz w:val="20"/>
          <w:szCs w:val="20"/>
          <w:shd w:val="clear" w:color="auto" w:fill="FFFFFF"/>
        </w:rPr>
        <w:t xml:space="preserve">, and how and why they change based on the text type </w:t>
      </w:r>
    </w:p>
    <w:p w:rsidR="004E6E87" w:rsidRPr="004E6E87" w:rsidRDefault="004E6E87" w:rsidP="004E6E87">
      <w:pPr>
        <w:pStyle w:val="NoSpacing"/>
        <w:numPr>
          <w:ilvl w:val="0"/>
          <w:numId w:val="1"/>
        </w:numPr>
        <w:ind w:left="318" w:hanging="284"/>
        <w:rPr>
          <w:rFonts w:ascii="Helvetica" w:hAnsi="Helvetica" w:cs="Helvetica"/>
          <w:i/>
          <w:sz w:val="20"/>
          <w:szCs w:val="20"/>
          <w:shd w:val="clear" w:color="auto" w:fill="FFFFFF"/>
        </w:rPr>
      </w:pPr>
      <w:r w:rsidRPr="004E6E87">
        <w:rPr>
          <w:rFonts w:ascii="Helvetica" w:hAnsi="Helvetica" w:cs="Helvetica"/>
          <w:i/>
          <w:sz w:val="20"/>
          <w:szCs w:val="20"/>
          <w:shd w:val="clear" w:color="auto" w:fill="FFFFFF"/>
        </w:rPr>
        <w:t>Focus on skills in skimming, scanning and summarising</w:t>
      </w:r>
    </w:p>
    <w:p w:rsidR="004E6E87" w:rsidRDefault="004E6E87" w:rsidP="004E6E87">
      <w:pPr>
        <w:pStyle w:val="NoSpacing"/>
        <w:ind w:left="34"/>
        <w:rPr>
          <w:rFonts w:ascii="Arial" w:hAnsi="Arial" w:cs="Arial"/>
          <w:b/>
          <w:i/>
          <w:sz w:val="10"/>
          <w:szCs w:val="10"/>
          <w:shd w:val="clear" w:color="auto" w:fill="FFFFFF"/>
        </w:rPr>
      </w:pPr>
    </w:p>
    <w:p w:rsidR="004E6E87" w:rsidRPr="004E6E87" w:rsidRDefault="004E6E87" w:rsidP="004E6E87">
      <w:pPr>
        <w:pStyle w:val="NoSpacing"/>
        <w:ind w:left="34"/>
        <w:rPr>
          <w:rFonts w:ascii="Arial" w:hAnsi="Arial" w:cs="Arial"/>
          <w:b/>
          <w:i/>
          <w:sz w:val="10"/>
          <w:szCs w:val="10"/>
          <w:shd w:val="clear" w:color="auto" w:fill="FFFFFF"/>
        </w:rPr>
      </w:pPr>
    </w:p>
    <w:p w:rsidR="00F320F9" w:rsidRPr="00667729" w:rsidRDefault="00F320F9" w:rsidP="00F320F9">
      <w:pPr>
        <w:pStyle w:val="NoSpacing"/>
        <w:rPr>
          <w:rFonts w:ascii="Arial" w:hAnsi="Arial" w:cs="Arial"/>
          <w:b/>
          <w:i/>
          <w:sz w:val="22"/>
          <w:szCs w:val="22"/>
          <w:shd w:val="clear" w:color="auto" w:fill="FFFFFF"/>
        </w:rPr>
      </w:pPr>
      <w:r>
        <w:rPr>
          <w:rFonts w:ascii="Arial" w:hAnsi="Arial" w:cs="Arial"/>
          <w:b/>
          <w:i/>
          <w:sz w:val="22"/>
          <w:szCs w:val="22"/>
          <w:shd w:val="clear" w:color="auto" w:fill="FFFFFF"/>
        </w:rPr>
        <w:t>Spelling and Grammar</w:t>
      </w:r>
      <w:r w:rsidR="00127836">
        <w:rPr>
          <w:rFonts w:ascii="Arial" w:hAnsi="Arial" w:cs="Arial"/>
          <w:b/>
          <w:i/>
          <w:sz w:val="22"/>
          <w:szCs w:val="22"/>
          <w:shd w:val="clear" w:color="auto" w:fill="FFFFFF"/>
        </w:rPr>
        <w:t>:</w:t>
      </w:r>
    </w:p>
    <w:p w:rsidR="00F320F9" w:rsidRPr="004E6E87" w:rsidRDefault="00F320F9" w:rsidP="00F320F9">
      <w:pPr>
        <w:pStyle w:val="NoSpacing"/>
        <w:numPr>
          <w:ilvl w:val="0"/>
          <w:numId w:val="3"/>
        </w:numPr>
        <w:ind w:left="318" w:hanging="284"/>
        <w:rPr>
          <w:rFonts w:ascii="Helvetica" w:hAnsi="Helvetica" w:cs="Helvetica"/>
          <w:i/>
          <w:sz w:val="20"/>
          <w:szCs w:val="20"/>
          <w:shd w:val="clear" w:color="auto" w:fill="FFFFFF"/>
        </w:rPr>
      </w:pPr>
      <w:r w:rsidRPr="004E6E87">
        <w:rPr>
          <w:rFonts w:ascii="Helvetica" w:hAnsi="Helvetica" w:cs="Helvetica"/>
          <w:i/>
          <w:sz w:val="20"/>
          <w:szCs w:val="20"/>
          <w:shd w:val="clear" w:color="auto" w:fill="FFFFFF"/>
        </w:rPr>
        <w:t>Build on understandings of sentence and paragraph structures, and the impact of grammatical features</w:t>
      </w:r>
    </w:p>
    <w:p w:rsidR="00F023BE" w:rsidRPr="004E6E87" w:rsidRDefault="00F320F9" w:rsidP="00F320F9">
      <w:pPr>
        <w:pStyle w:val="NoSpacing"/>
        <w:numPr>
          <w:ilvl w:val="0"/>
          <w:numId w:val="3"/>
        </w:numPr>
        <w:ind w:left="318" w:hanging="284"/>
        <w:rPr>
          <w:rFonts w:ascii="Helvetica" w:hAnsi="Helvetica" w:cs="Helvetica"/>
          <w:i/>
          <w:sz w:val="20"/>
          <w:szCs w:val="20"/>
          <w:shd w:val="clear" w:color="auto" w:fill="FFFFFF"/>
        </w:rPr>
      </w:pPr>
      <w:r w:rsidRPr="004E6E87">
        <w:rPr>
          <w:rFonts w:ascii="Helvetica" w:hAnsi="Helvetica" w:cs="Helvetica"/>
          <w:i/>
          <w:sz w:val="20"/>
          <w:szCs w:val="20"/>
          <w:shd w:val="clear" w:color="auto" w:fill="FFFFFF"/>
        </w:rPr>
        <w:t>Build vocabulary of technical and descriptive language</w:t>
      </w:r>
    </w:p>
    <w:p w:rsidR="00F320F9" w:rsidRPr="004E6E87" w:rsidRDefault="00F320F9" w:rsidP="00F320F9">
      <w:pPr>
        <w:pStyle w:val="NoSpacing"/>
        <w:numPr>
          <w:ilvl w:val="0"/>
          <w:numId w:val="3"/>
        </w:numPr>
        <w:ind w:left="318" w:hanging="284"/>
        <w:rPr>
          <w:rFonts w:ascii="Helvetica" w:hAnsi="Helvetica" w:cs="Helvetica"/>
          <w:i/>
          <w:sz w:val="20"/>
          <w:szCs w:val="20"/>
          <w:shd w:val="clear" w:color="auto" w:fill="FFFFFF"/>
        </w:rPr>
      </w:pPr>
      <w:r w:rsidRPr="004E6E87">
        <w:rPr>
          <w:rFonts w:ascii="Helvetica" w:hAnsi="Helvetica" w:cs="Helvetica"/>
          <w:i/>
          <w:sz w:val="20"/>
          <w:szCs w:val="20"/>
          <w:shd w:val="clear" w:color="auto" w:fill="FFFFFF"/>
        </w:rPr>
        <w:t>Alternative spelling of sounds</w:t>
      </w:r>
    </w:p>
    <w:p w:rsidR="00127836" w:rsidRDefault="00127836" w:rsidP="00127836">
      <w:pPr>
        <w:pStyle w:val="NoSpacing"/>
        <w:ind w:left="34"/>
        <w:rPr>
          <w:rFonts w:ascii="Arial" w:hAnsi="Arial" w:cs="Arial"/>
          <w:sz w:val="22"/>
          <w:szCs w:val="22"/>
          <w:shd w:val="clear" w:color="auto" w:fill="FFFFFF"/>
        </w:rPr>
      </w:pPr>
    </w:p>
    <w:p w:rsidR="00127836" w:rsidRDefault="00127836" w:rsidP="00F320F9">
      <w:pPr>
        <w:pStyle w:val="NoSpacing"/>
        <w:rPr>
          <w:rFonts w:ascii="Arial" w:hAnsi="Arial" w:cs="Arial"/>
          <w:b/>
          <w:i/>
          <w:sz w:val="22"/>
          <w:szCs w:val="22"/>
          <w:shd w:val="clear" w:color="auto" w:fill="FFFFFF"/>
        </w:rPr>
      </w:pPr>
      <w:r>
        <w:rPr>
          <w:rFonts w:ascii="Arial" w:hAnsi="Arial" w:cs="Arial"/>
          <w:b/>
          <w:i/>
          <w:sz w:val="22"/>
          <w:szCs w:val="22"/>
          <w:shd w:val="clear" w:color="auto" w:fill="FFFFFF"/>
        </w:rPr>
        <w:t>Speaking and Listening:</w:t>
      </w:r>
    </w:p>
    <w:p w:rsidR="00F320F9" w:rsidRPr="004E6E87" w:rsidRDefault="00127836" w:rsidP="00127836">
      <w:pPr>
        <w:pStyle w:val="NoSpacing"/>
        <w:numPr>
          <w:ilvl w:val="0"/>
          <w:numId w:val="4"/>
        </w:numPr>
        <w:ind w:left="360" w:hanging="270"/>
        <w:rPr>
          <w:rFonts w:ascii="Helvetica" w:hAnsi="Helvetica" w:cs="Helvetica"/>
          <w:b/>
          <w:i/>
          <w:sz w:val="20"/>
          <w:szCs w:val="20"/>
          <w:shd w:val="clear" w:color="auto" w:fill="FFFFFF"/>
        </w:rPr>
      </w:pPr>
      <w:r w:rsidRPr="004E6E87">
        <w:rPr>
          <w:rFonts w:ascii="Helvetica" w:hAnsi="Helvetica" w:cs="Helvetica"/>
          <w:i/>
          <w:sz w:val="20"/>
          <w:szCs w:val="20"/>
          <w:shd w:val="clear" w:color="auto" w:fill="FFFFFF"/>
        </w:rPr>
        <w:t xml:space="preserve">Contribute actively to class and group </w:t>
      </w:r>
      <w:r w:rsidR="004E6E87" w:rsidRPr="004E6E87">
        <w:rPr>
          <w:rFonts w:ascii="Helvetica" w:hAnsi="Helvetica" w:cs="Helvetica"/>
          <w:i/>
          <w:sz w:val="20"/>
          <w:szCs w:val="20"/>
          <w:shd w:val="clear" w:color="auto" w:fill="FFFFFF"/>
        </w:rPr>
        <w:t xml:space="preserve">discussions by </w:t>
      </w:r>
      <w:r w:rsidRPr="004E6E87">
        <w:rPr>
          <w:rFonts w:ascii="Helvetica" w:hAnsi="Helvetica" w:cs="Helvetica"/>
          <w:i/>
          <w:sz w:val="20"/>
          <w:szCs w:val="20"/>
          <w:shd w:val="clear" w:color="auto" w:fill="FFFFFF"/>
        </w:rPr>
        <w:t>asking questions, providing useful feedback and making presentations.</w:t>
      </w:r>
    </w:p>
    <w:p w:rsidR="00127836" w:rsidRPr="00127836" w:rsidRDefault="00127836" w:rsidP="00127836">
      <w:pPr>
        <w:pStyle w:val="NoSpacing"/>
        <w:ind w:left="360"/>
        <w:rPr>
          <w:rFonts w:ascii="Arial" w:hAnsi="Arial" w:cs="Arial"/>
          <w:b/>
          <w:i/>
          <w:sz w:val="22"/>
          <w:szCs w:val="22"/>
          <w:shd w:val="clear" w:color="auto" w:fill="FFFFFF"/>
        </w:rPr>
      </w:pPr>
    </w:p>
    <w:p w:rsidR="00F320F9" w:rsidRDefault="00F320F9" w:rsidP="00F320F9">
      <w:pPr>
        <w:pStyle w:val="NoSpacing"/>
        <w:rPr>
          <w:rFonts w:ascii="Arial" w:hAnsi="Arial" w:cs="Arial"/>
          <w:sz w:val="22"/>
          <w:szCs w:val="22"/>
          <w:u w:val="single"/>
        </w:rPr>
      </w:pPr>
      <w:r>
        <w:rPr>
          <w:rFonts w:ascii="Arial" w:hAnsi="Arial" w:cs="Arial"/>
          <w:b/>
          <w:sz w:val="22"/>
          <w:szCs w:val="22"/>
          <w:u w:val="single"/>
        </w:rPr>
        <w:t>SCIENCE</w:t>
      </w:r>
      <w:r w:rsidR="00C0082F">
        <w:rPr>
          <w:rFonts w:ascii="Arial" w:hAnsi="Arial" w:cs="Arial"/>
          <w:b/>
          <w:sz w:val="22"/>
          <w:szCs w:val="22"/>
          <w:u w:val="single"/>
        </w:rPr>
        <w:t>: Earth and Space</w:t>
      </w:r>
    </w:p>
    <w:p w:rsidR="00F320F9" w:rsidRDefault="00F320F9" w:rsidP="00F320F9">
      <w:pPr>
        <w:pStyle w:val="NoSpacing"/>
        <w:rPr>
          <w:rFonts w:ascii="Arial" w:hAnsi="Arial" w:cs="Arial"/>
          <w:sz w:val="22"/>
          <w:szCs w:val="22"/>
          <w:u w:val="single"/>
        </w:rPr>
      </w:pPr>
    </w:p>
    <w:p w:rsidR="00F320F9" w:rsidRDefault="00F320F9" w:rsidP="00F320F9">
      <w:pPr>
        <w:pStyle w:val="NoSpacing"/>
        <w:rPr>
          <w:rFonts w:ascii="Helvetica" w:hAnsi="Helvetica" w:cs="Helvetica"/>
          <w:i/>
          <w:color w:val="000000"/>
          <w:sz w:val="20"/>
          <w:szCs w:val="20"/>
        </w:rPr>
      </w:pPr>
      <w:r w:rsidRPr="002D08F5">
        <w:rPr>
          <w:rFonts w:ascii="Helvetica" w:hAnsi="Helvetica" w:cs="Helvetica"/>
          <w:i/>
          <w:color w:val="000000"/>
          <w:sz w:val="20"/>
          <w:szCs w:val="20"/>
        </w:rPr>
        <w:t>Students</w:t>
      </w:r>
      <w:r>
        <w:rPr>
          <w:rFonts w:ascii="Helvetica" w:hAnsi="Helvetica" w:cs="Helvetica"/>
          <w:i/>
          <w:color w:val="000000"/>
          <w:sz w:val="20"/>
          <w:szCs w:val="20"/>
        </w:rPr>
        <w:t xml:space="preserve"> will participate in activities to develop their </w:t>
      </w:r>
      <w:r w:rsidR="00F023BE" w:rsidRPr="00F023BE">
        <w:rPr>
          <w:rFonts w:ascii="Helvetica" w:hAnsi="Helvetica" w:cs="Helvetica"/>
          <w:i/>
          <w:color w:val="000000"/>
          <w:sz w:val="20"/>
          <w:szCs w:val="20"/>
        </w:rPr>
        <w:t>understanding of the movement of Earth</w:t>
      </w:r>
      <w:r>
        <w:rPr>
          <w:rFonts w:ascii="Helvetica" w:hAnsi="Helvetica" w:cs="Helvetica"/>
          <w:i/>
          <w:color w:val="000000"/>
          <w:sz w:val="20"/>
          <w:szCs w:val="20"/>
        </w:rPr>
        <w:t>. I</w:t>
      </w:r>
      <w:r w:rsidRPr="002D08F5">
        <w:rPr>
          <w:rFonts w:ascii="Helvetica" w:hAnsi="Helvetica" w:cs="Helvetica"/>
          <w:i/>
          <w:color w:val="000000"/>
          <w:sz w:val="20"/>
          <w:szCs w:val="20"/>
        </w:rPr>
        <w:t xml:space="preserve">n </w:t>
      </w:r>
      <w:r w:rsidR="00F023BE">
        <w:rPr>
          <w:rFonts w:ascii="Helvetica" w:hAnsi="Helvetica" w:cs="Helvetica"/>
          <w:i/>
          <w:color w:val="000000"/>
          <w:sz w:val="20"/>
          <w:szCs w:val="20"/>
        </w:rPr>
        <w:t xml:space="preserve">doing this they will be able to </w:t>
      </w:r>
      <w:r w:rsidR="00F023BE" w:rsidRPr="00F023BE">
        <w:rPr>
          <w:rFonts w:ascii="Helvetica" w:hAnsi="Helvetica" w:cs="Helvetica"/>
          <w:i/>
          <w:color w:val="000000"/>
          <w:sz w:val="20"/>
          <w:szCs w:val="20"/>
        </w:rPr>
        <w:t>suggest explanations for everyday observations</w:t>
      </w:r>
      <w:r w:rsidR="00F023BE">
        <w:rPr>
          <w:rFonts w:ascii="Helvetica" w:hAnsi="Helvetica" w:cs="Helvetica"/>
          <w:i/>
          <w:color w:val="000000"/>
          <w:sz w:val="20"/>
          <w:szCs w:val="20"/>
        </w:rPr>
        <w:t xml:space="preserve"> such as night and day. </w:t>
      </w:r>
      <w:r>
        <w:rPr>
          <w:rFonts w:ascii="Helvetica" w:hAnsi="Helvetica" w:cs="Helvetica"/>
          <w:i/>
          <w:color w:val="000000"/>
          <w:sz w:val="20"/>
          <w:szCs w:val="20"/>
        </w:rPr>
        <w:t xml:space="preserve">Students will apply their understanding </w:t>
      </w:r>
      <w:r w:rsidR="00F023BE">
        <w:rPr>
          <w:rFonts w:ascii="Helvetica" w:hAnsi="Helvetica" w:cs="Helvetica"/>
          <w:i/>
          <w:color w:val="000000"/>
          <w:sz w:val="20"/>
          <w:szCs w:val="20"/>
        </w:rPr>
        <w:t>and</w:t>
      </w:r>
      <w:r w:rsidR="00F023BE" w:rsidRPr="00F023BE">
        <w:rPr>
          <w:rFonts w:ascii="Helvetica" w:hAnsi="Helvetica" w:cs="Helvetica"/>
          <w:i/>
          <w:color w:val="000000"/>
          <w:sz w:val="20"/>
          <w:szCs w:val="20"/>
        </w:rPr>
        <w:t xml:space="preserve"> use science investigations to respond to questions.</w:t>
      </w:r>
    </w:p>
    <w:p w:rsidR="00F320F9" w:rsidRDefault="00F320F9" w:rsidP="00F320F9">
      <w:pPr>
        <w:pStyle w:val="NoSpacing"/>
        <w:rPr>
          <w:rFonts w:ascii="Helvetica" w:hAnsi="Helvetica" w:cs="Helvetica"/>
          <w:i/>
          <w:color w:val="000000"/>
          <w:sz w:val="20"/>
          <w:szCs w:val="20"/>
        </w:rPr>
      </w:pPr>
    </w:p>
    <w:p w:rsidR="00F320F9" w:rsidRDefault="00F320F9" w:rsidP="00F320F9">
      <w:pPr>
        <w:pStyle w:val="NoSpacing"/>
        <w:rPr>
          <w:rFonts w:ascii="Arial" w:hAnsi="Arial" w:cs="Arial"/>
          <w:b/>
          <w:sz w:val="22"/>
          <w:szCs w:val="22"/>
          <w:u w:val="single"/>
        </w:rPr>
      </w:pPr>
      <w:r>
        <w:rPr>
          <w:rFonts w:ascii="Arial" w:hAnsi="Arial" w:cs="Arial"/>
          <w:b/>
          <w:sz w:val="22"/>
          <w:szCs w:val="22"/>
          <w:u w:val="single"/>
        </w:rPr>
        <w:t>HASS Humanities and Social</w:t>
      </w:r>
      <w:r w:rsidR="00127836">
        <w:rPr>
          <w:rFonts w:ascii="Arial" w:hAnsi="Arial" w:cs="Arial"/>
          <w:b/>
          <w:sz w:val="22"/>
          <w:szCs w:val="22"/>
          <w:u w:val="single"/>
        </w:rPr>
        <w:t>: Celebrations</w:t>
      </w:r>
      <w:r w:rsidRPr="00667729">
        <w:rPr>
          <w:rFonts w:ascii="Arial" w:hAnsi="Arial" w:cs="Arial"/>
          <w:b/>
          <w:sz w:val="22"/>
          <w:szCs w:val="22"/>
          <w:u w:val="single"/>
        </w:rPr>
        <w:t xml:space="preserve"> </w:t>
      </w:r>
    </w:p>
    <w:p w:rsidR="00F320F9" w:rsidRDefault="00F320F9" w:rsidP="00F320F9">
      <w:pPr>
        <w:pStyle w:val="NoSpacing"/>
        <w:rPr>
          <w:rFonts w:ascii="Arial" w:hAnsi="Arial" w:cs="Arial"/>
          <w:sz w:val="22"/>
          <w:szCs w:val="22"/>
          <w:u w:val="single"/>
        </w:rPr>
      </w:pPr>
    </w:p>
    <w:p w:rsidR="00F023BE" w:rsidRPr="00F023BE" w:rsidRDefault="00C0082F" w:rsidP="00F023BE">
      <w:pPr>
        <w:shd w:val="clear" w:color="auto" w:fill="FFFFFF"/>
        <w:spacing w:before="75" w:after="75"/>
        <w:rPr>
          <w:rFonts w:ascii="Helvetica" w:hAnsi="Helvetica" w:cs="Helvetica"/>
          <w:i/>
          <w:color w:val="000000"/>
          <w:sz w:val="20"/>
          <w:szCs w:val="20"/>
          <w:lang w:val="en-AU"/>
        </w:rPr>
      </w:pPr>
      <w:r>
        <w:rPr>
          <w:rFonts w:ascii="Helvetica" w:hAnsi="Helvetica" w:cs="Helvetica"/>
          <w:i/>
          <w:color w:val="000000"/>
          <w:sz w:val="20"/>
          <w:szCs w:val="20"/>
          <w:lang w:val="en-AU"/>
        </w:rPr>
        <w:t xml:space="preserve">Rooms 17, 18 and 19 will be working collaboratively with Simone, our teacher librarian, to </w:t>
      </w:r>
      <w:r w:rsidR="00F023BE" w:rsidRPr="00F023BE">
        <w:rPr>
          <w:rFonts w:ascii="Helvetica" w:hAnsi="Helvetica" w:cs="Helvetica"/>
          <w:i/>
          <w:color w:val="000000"/>
          <w:sz w:val="20"/>
          <w:szCs w:val="20"/>
          <w:lang w:val="en-AU"/>
        </w:rPr>
        <w:t>inquire into how different people and groups celebrate and commemorate different events that reflect their values and beliefs. They will build on their understanding that different countries have different celebrations and that some celebrations are global and some celebrations are local.</w:t>
      </w:r>
      <w:r w:rsidR="00F023BE">
        <w:rPr>
          <w:rFonts w:ascii="Helvetica" w:hAnsi="Helvetica" w:cs="Helvetica"/>
          <w:i/>
          <w:color w:val="000000"/>
          <w:sz w:val="20"/>
          <w:szCs w:val="20"/>
          <w:lang w:val="en-AU"/>
        </w:rPr>
        <w:br/>
        <w:t xml:space="preserve">Students will apply their understanding by creating a </w:t>
      </w:r>
      <w:r w:rsidR="00F023BE" w:rsidRPr="00F023BE">
        <w:rPr>
          <w:rFonts w:ascii="Helvetica" w:hAnsi="Helvetica" w:cs="Helvetica"/>
          <w:i/>
          <w:color w:val="000000"/>
          <w:sz w:val="20"/>
          <w:szCs w:val="20"/>
          <w:lang w:val="en-AU"/>
        </w:rPr>
        <w:t>celebration station at a celebration expo.</w:t>
      </w:r>
    </w:p>
    <w:p w:rsidR="00F320F9" w:rsidRDefault="00F320F9" w:rsidP="00F320F9">
      <w:pPr>
        <w:rPr>
          <w:rFonts w:ascii="Helvetica" w:hAnsi="Helvetica" w:cs="Helvetica"/>
          <w:i/>
          <w:color w:val="000000"/>
          <w:sz w:val="20"/>
          <w:szCs w:val="20"/>
          <w:lang w:val="en-AU"/>
        </w:rPr>
      </w:pPr>
    </w:p>
    <w:p w:rsidR="00F320F9" w:rsidRDefault="00F320F9" w:rsidP="00F320F9">
      <w:pPr>
        <w:pStyle w:val="NoSpacing"/>
        <w:rPr>
          <w:rFonts w:ascii="Arial" w:hAnsi="Arial" w:cs="Arial"/>
          <w:b/>
          <w:sz w:val="22"/>
          <w:szCs w:val="22"/>
          <w:u w:val="single"/>
        </w:rPr>
      </w:pPr>
      <w:r>
        <w:rPr>
          <w:rFonts w:ascii="Arial" w:hAnsi="Arial" w:cs="Arial"/>
          <w:b/>
          <w:sz w:val="22"/>
          <w:szCs w:val="22"/>
          <w:u w:val="single"/>
        </w:rPr>
        <w:t>Design and Technology</w:t>
      </w:r>
    </w:p>
    <w:p w:rsidR="00F320F9" w:rsidRDefault="00F320F9" w:rsidP="00F320F9">
      <w:pPr>
        <w:rPr>
          <w:rFonts w:ascii="HelveticaNeueLTStd-Roman" w:hAnsi="HelveticaNeueLTStd-Roman" w:cs="HelveticaNeueLTStd-Roman"/>
          <w:sz w:val="18"/>
          <w:szCs w:val="18"/>
          <w:lang w:val="en-AU" w:eastAsia="en-AU"/>
        </w:rPr>
      </w:pPr>
    </w:p>
    <w:p w:rsidR="00F320F9" w:rsidRDefault="00F320F9" w:rsidP="00F320F9">
      <w:pPr>
        <w:pStyle w:val="NoSpacing"/>
        <w:rPr>
          <w:rFonts w:ascii="Helvetica" w:hAnsi="Helvetica" w:cs="Helvetica"/>
          <w:i/>
          <w:color w:val="000000"/>
          <w:sz w:val="20"/>
          <w:szCs w:val="20"/>
        </w:rPr>
      </w:pPr>
      <w:r w:rsidRPr="00D166F9">
        <w:rPr>
          <w:rFonts w:ascii="Helvetica" w:hAnsi="Helvetica" w:cs="Helvetica"/>
          <w:i/>
          <w:color w:val="000000"/>
          <w:sz w:val="20"/>
          <w:szCs w:val="20"/>
        </w:rPr>
        <w:t>Investigate the suitability of materials, systems, components, tools and equipment for a range of purposes.</w:t>
      </w:r>
      <w:r>
        <w:rPr>
          <w:rFonts w:ascii="Helvetica" w:hAnsi="Helvetica" w:cs="Helvetica"/>
          <w:i/>
          <w:color w:val="000000"/>
          <w:sz w:val="20"/>
          <w:szCs w:val="20"/>
        </w:rPr>
        <w:br/>
      </w:r>
      <w:r w:rsidR="00C0082F">
        <w:rPr>
          <w:rFonts w:ascii="Helvetica" w:hAnsi="Helvetica" w:cs="Helvetica"/>
          <w:i/>
          <w:color w:val="000000"/>
          <w:sz w:val="20"/>
          <w:szCs w:val="20"/>
        </w:rPr>
        <w:t>Students will follow the design process of critique, design, make and evaluate to create solutions to identified problems and challenges.</w:t>
      </w:r>
    </w:p>
    <w:p w:rsidR="00F320F9" w:rsidRDefault="00F320F9" w:rsidP="00F320F9">
      <w:pPr>
        <w:pStyle w:val="NoSpacing"/>
        <w:rPr>
          <w:rFonts w:ascii="Arial" w:hAnsi="Arial" w:cs="Arial"/>
          <w:b/>
          <w:sz w:val="22"/>
          <w:szCs w:val="22"/>
          <w:u w:val="single"/>
        </w:rPr>
      </w:pPr>
      <w:r>
        <w:rPr>
          <w:rFonts w:ascii="Helvetica" w:hAnsi="Helvetica" w:cs="Helvetica"/>
          <w:i/>
          <w:color w:val="000000"/>
          <w:sz w:val="20"/>
          <w:szCs w:val="20"/>
        </w:rPr>
        <w:br/>
      </w:r>
      <w:r>
        <w:rPr>
          <w:rFonts w:ascii="Arial" w:hAnsi="Arial" w:cs="Arial"/>
          <w:b/>
          <w:sz w:val="22"/>
          <w:szCs w:val="22"/>
          <w:u w:val="single"/>
        </w:rPr>
        <w:t>Fitness</w:t>
      </w:r>
    </w:p>
    <w:p w:rsidR="00F320F9" w:rsidRDefault="00F320F9" w:rsidP="00F320F9">
      <w:pPr>
        <w:rPr>
          <w:rFonts w:ascii="HelveticaNeueLTStd-Roman" w:hAnsi="HelveticaNeueLTStd-Roman" w:cs="HelveticaNeueLTStd-Roman"/>
          <w:sz w:val="18"/>
          <w:szCs w:val="18"/>
          <w:lang w:val="en-AU" w:eastAsia="en-AU"/>
        </w:rPr>
      </w:pPr>
    </w:p>
    <w:p w:rsidR="00F320F9" w:rsidRPr="00D166F9" w:rsidRDefault="00F320F9" w:rsidP="00F320F9">
      <w:pPr>
        <w:rPr>
          <w:rFonts w:ascii="Helvetica" w:hAnsi="Helvetica" w:cs="Helvetica"/>
          <w:i/>
          <w:color w:val="000000"/>
          <w:sz w:val="20"/>
          <w:szCs w:val="20"/>
          <w:lang w:val="en-AU"/>
        </w:rPr>
      </w:pPr>
      <w:r>
        <w:rPr>
          <w:rFonts w:ascii="Helvetica" w:hAnsi="Helvetica" w:cs="Helvetica"/>
          <w:i/>
          <w:color w:val="000000"/>
          <w:sz w:val="20"/>
          <w:szCs w:val="20"/>
          <w:lang w:val="en-AU"/>
        </w:rPr>
        <w:t xml:space="preserve">A range of 20 minute activities will happen throughout the week both in our own classes and as a combined Upper </w:t>
      </w:r>
      <w:proofErr w:type="spellStart"/>
      <w:r>
        <w:rPr>
          <w:rFonts w:ascii="Helvetica" w:hAnsi="Helvetica" w:cs="Helvetica"/>
          <w:i/>
          <w:color w:val="000000"/>
          <w:sz w:val="20"/>
          <w:szCs w:val="20"/>
          <w:lang w:val="en-AU"/>
        </w:rPr>
        <w:t>Mortlock</w:t>
      </w:r>
      <w:proofErr w:type="spellEnd"/>
      <w:r>
        <w:rPr>
          <w:rFonts w:ascii="Helvetica" w:hAnsi="Helvetica" w:cs="Helvetica"/>
          <w:i/>
          <w:color w:val="000000"/>
          <w:sz w:val="20"/>
          <w:szCs w:val="20"/>
          <w:lang w:val="en-AU"/>
        </w:rPr>
        <w:t xml:space="preserve"> group. These are important as brain breaks and overall health and wellbeing. </w:t>
      </w:r>
      <w:r>
        <w:rPr>
          <w:rFonts w:ascii="Helvetica" w:hAnsi="Helvetica" w:cs="Helvetica"/>
          <w:i/>
          <w:color w:val="000000"/>
          <w:sz w:val="20"/>
          <w:szCs w:val="20"/>
          <w:lang w:val="en-AU"/>
        </w:rPr>
        <w:br/>
        <w:t>Monday: oval walk with Room 17 and 18</w:t>
      </w:r>
      <w:r>
        <w:rPr>
          <w:rFonts w:ascii="Helvetica" w:hAnsi="Helvetica" w:cs="Helvetica"/>
          <w:i/>
          <w:color w:val="000000"/>
          <w:sz w:val="20"/>
          <w:szCs w:val="20"/>
          <w:lang w:val="en-AU"/>
        </w:rPr>
        <w:br/>
        <w:t>Thursday: long walk/long run with Room 17, 18</w:t>
      </w:r>
      <w:proofErr w:type="gramStart"/>
      <w:r>
        <w:rPr>
          <w:rFonts w:ascii="Helvetica" w:hAnsi="Helvetica" w:cs="Helvetica"/>
          <w:i/>
          <w:color w:val="000000"/>
          <w:sz w:val="20"/>
          <w:szCs w:val="20"/>
          <w:lang w:val="en-AU"/>
        </w:rPr>
        <w:t>,19</w:t>
      </w:r>
      <w:proofErr w:type="gramEnd"/>
      <w:r>
        <w:rPr>
          <w:rFonts w:ascii="Helvetica" w:hAnsi="Helvetica" w:cs="Helvetica"/>
          <w:i/>
          <w:color w:val="000000"/>
          <w:sz w:val="20"/>
          <w:szCs w:val="20"/>
          <w:lang w:val="en-AU"/>
        </w:rPr>
        <w:t>, 20 &amp; 21. You are more than welcome to come and join in.</w:t>
      </w:r>
      <w:r>
        <w:rPr>
          <w:rFonts w:ascii="Helvetica" w:hAnsi="Helvetica" w:cs="Helvetica"/>
          <w:i/>
          <w:color w:val="000000"/>
          <w:sz w:val="20"/>
          <w:szCs w:val="20"/>
          <w:lang w:val="en-AU"/>
        </w:rPr>
        <w:br/>
        <w:t>Friday: fitness stations with Room 16, 17, 18</w:t>
      </w:r>
      <w:proofErr w:type="gramStart"/>
      <w:r>
        <w:rPr>
          <w:rFonts w:ascii="Helvetica" w:hAnsi="Helvetica" w:cs="Helvetica"/>
          <w:i/>
          <w:color w:val="000000"/>
          <w:sz w:val="20"/>
          <w:szCs w:val="20"/>
          <w:lang w:val="en-AU"/>
        </w:rPr>
        <w:t>,19</w:t>
      </w:r>
      <w:proofErr w:type="gramEnd"/>
      <w:r>
        <w:rPr>
          <w:rFonts w:ascii="Helvetica" w:hAnsi="Helvetica" w:cs="Helvetica"/>
          <w:i/>
          <w:color w:val="000000"/>
          <w:sz w:val="20"/>
          <w:szCs w:val="20"/>
          <w:lang w:val="en-AU"/>
        </w:rPr>
        <w:t>, 20 &amp; 21</w:t>
      </w:r>
    </w:p>
    <w:p w:rsidR="00A065C0" w:rsidRDefault="00A065C0" w:rsidP="00F320F9">
      <w:pPr>
        <w:jc w:val="both"/>
      </w:pPr>
    </w:p>
    <w:sectPr w:rsidR="00A065C0" w:rsidSect="00EE60E4">
      <w:pgSz w:w="11906" w:h="16838"/>
      <w:pgMar w:top="720" w:right="1440" w:bottom="1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NeueLTSt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734B6"/>
    <w:multiLevelType w:val="hybridMultilevel"/>
    <w:tmpl w:val="B3E25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635F44"/>
    <w:multiLevelType w:val="hybridMultilevel"/>
    <w:tmpl w:val="EE70D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0D1716D"/>
    <w:multiLevelType w:val="hybridMultilevel"/>
    <w:tmpl w:val="7F60202E"/>
    <w:lvl w:ilvl="0" w:tplc="0C090001">
      <w:start w:val="1"/>
      <w:numFmt w:val="bullet"/>
      <w:lvlText w:val=""/>
      <w:lvlJc w:val="left"/>
      <w:pPr>
        <w:ind w:left="450" w:hanging="360"/>
      </w:pPr>
      <w:rPr>
        <w:rFonts w:ascii="Symbol" w:hAnsi="Symbol" w:hint="default"/>
      </w:rPr>
    </w:lvl>
    <w:lvl w:ilvl="1" w:tplc="0C090003" w:tentative="1">
      <w:start w:val="1"/>
      <w:numFmt w:val="bullet"/>
      <w:lvlText w:val="o"/>
      <w:lvlJc w:val="left"/>
      <w:pPr>
        <w:ind w:left="1170" w:hanging="360"/>
      </w:pPr>
      <w:rPr>
        <w:rFonts w:ascii="Courier New" w:hAnsi="Courier New" w:cs="Courier New" w:hint="default"/>
      </w:rPr>
    </w:lvl>
    <w:lvl w:ilvl="2" w:tplc="0C090005" w:tentative="1">
      <w:start w:val="1"/>
      <w:numFmt w:val="bullet"/>
      <w:lvlText w:val=""/>
      <w:lvlJc w:val="left"/>
      <w:pPr>
        <w:ind w:left="1890" w:hanging="360"/>
      </w:pPr>
      <w:rPr>
        <w:rFonts w:ascii="Wingdings" w:hAnsi="Wingdings" w:hint="default"/>
      </w:rPr>
    </w:lvl>
    <w:lvl w:ilvl="3" w:tplc="0C090001" w:tentative="1">
      <w:start w:val="1"/>
      <w:numFmt w:val="bullet"/>
      <w:lvlText w:val=""/>
      <w:lvlJc w:val="left"/>
      <w:pPr>
        <w:ind w:left="2610" w:hanging="360"/>
      </w:pPr>
      <w:rPr>
        <w:rFonts w:ascii="Symbol" w:hAnsi="Symbol" w:hint="default"/>
      </w:rPr>
    </w:lvl>
    <w:lvl w:ilvl="4" w:tplc="0C090003" w:tentative="1">
      <w:start w:val="1"/>
      <w:numFmt w:val="bullet"/>
      <w:lvlText w:val="o"/>
      <w:lvlJc w:val="left"/>
      <w:pPr>
        <w:ind w:left="3330" w:hanging="360"/>
      </w:pPr>
      <w:rPr>
        <w:rFonts w:ascii="Courier New" w:hAnsi="Courier New" w:cs="Courier New" w:hint="default"/>
      </w:rPr>
    </w:lvl>
    <w:lvl w:ilvl="5" w:tplc="0C090005" w:tentative="1">
      <w:start w:val="1"/>
      <w:numFmt w:val="bullet"/>
      <w:lvlText w:val=""/>
      <w:lvlJc w:val="left"/>
      <w:pPr>
        <w:ind w:left="4050" w:hanging="360"/>
      </w:pPr>
      <w:rPr>
        <w:rFonts w:ascii="Wingdings" w:hAnsi="Wingdings" w:hint="default"/>
      </w:rPr>
    </w:lvl>
    <w:lvl w:ilvl="6" w:tplc="0C090001" w:tentative="1">
      <w:start w:val="1"/>
      <w:numFmt w:val="bullet"/>
      <w:lvlText w:val=""/>
      <w:lvlJc w:val="left"/>
      <w:pPr>
        <w:ind w:left="4770" w:hanging="360"/>
      </w:pPr>
      <w:rPr>
        <w:rFonts w:ascii="Symbol" w:hAnsi="Symbol" w:hint="default"/>
      </w:rPr>
    </w:lvl>
    <w:lvl w:ilvl="7" w:tplc="0C090003" w:tentative="1">
      <w:start w:val="1"/>
      <w:numFmt w:val="bullet"/>
      <w:lvlText w:val="o"/>
      <w:lvlJc w:val="left"/>
      <w:pPr>
        <w:ind w:left="5490" w:hanging="360"/>
      </w:pPr>
      <w:rPr>
        <w:rFonts w:ascii="Courier New" w:hAnsi="Courier New" w:cs="Courier New" w:hint="default"/>
      </w:rPr>
    </w:lvl>
    <w:lvl w:ilvl="8" w:tplc="0C090005" w:tentative="1">
      <w:start w:val="1"/>
      <w:numFmt w:val="bullet"/>
      <w:lvlText w:val=""/>
      <w:lvlJc w:val="left"/>
      <w:pPr>
        <w:ind w:left="6210" w:hanging="360"/>
      </w:pPr>
      <w:rPr>
        <w:rFonts w:ascii="Wingdings" w:hAnsi="Wingdings" w:hint="default"/>
      </w:rPr>
    </w:lvl>
  </w:abstractNum>
  <w:abstractNum w:abstractNumId="3">
    <w:nsid w:val="67880D14"/>
    <w:multiLevelType w:val="hybridMultilevel"/>
    <w:tmpl w:val="E146D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0F9"/>
    <w:rsid w:val="00127836"/>
    <w:rsid w:val="004E6E87"/>
    <w:rsid w:val="008526C3"/>
    <w:rsid w:val="00A065C0"/>
    <w:rsid w:val="00C0082F"/>
    <w:rsid w:val="00EE60E4"/>
    <w:rsid w:val="00F023BE"/>
    <w:rsid w:val="00F320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0F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0F9"/>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0F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0F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2017-05-15T07:29:00Z</dcterms:created>
  <dcterms:modified xsi:type="dcterms:W3CDTF">2017-05-23T05:56:00Z</dcterms:modified>
</cp:coreProperties>
</file>